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D3" w:rsidRDefault="00857CC1" w:rsidP="007A6B23">
      <w:pPr>
        <w:spacing w:after="120"/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013DD3">
        <w:rPr>
          <w:b/>
          <w:sz w:val="32"/>
          <w:szCs w:val="32"/>
          <w:lang w:val="bg-BG"/>
        </w:rPr>
        <w:t>1166 организации от 42 страни от Съвета на Европа</w:t>
      </w:r>
    </w:p>
    <w:p w:rsidR="00857CC1" w:rsidRPr="00013DD3" w:rsidRDefault="00857CC1" w:rsidP="007A6B23">
      <w:pPr>
        <w:spacing w:after="120"/>
        <w:jc w:val="center"/>
        <w:rPr>
          <w:b/>
          <w:sz w:val="32"/>
          <w:szCs w:val="32"/>
          <w:lang w:val="bg-BG"/>
        </w:rPr>
      </w:pPr>
      <w:r w:rsidRPr="00013DD3">
        <w:rPr>
          <w:b/>
          <w:sz w:val="32"/>
          <w:szCs w:val="32"/>
          <w:lang w:val="bg-BG"/>
        </w:rPr>
        <w:t xml:space="preserve"> в защита на Конвенцията</w:t>
      </w:r>
    </w:p>
    <w:p w:rsidR="00857CC1" w:rsidRPr="00857CC1" w:rsidRDefault="00857CC1" w:rsidP="007A6B23">
      <w:pPr>
        <w:spacing w:after="120"/>
        <w:jc w:val="both"/>
        <w:rPr>
          <w:lang w:val="bg-BG"/>
        </w:rPr>
      </w:pPr>
      <w:r w:rsidRPr="00857CC1">
        <w:rPr>
          <w:lang w:val="bg-BG"/>
        </w:rPr>
        <w:t xml:space="preserve">Европейската мрежа „Жени срещу насилието - Европа“ </w:t>
      </w:r>
      <w:r w:rsidRPr="00857CC1">
        <w:t>(</w:t>
      </w:r>
      <w:hyperlink r:id="rId8" w:history="1">
        <w:r w:rsidRPr="00857CC1">
          <w:rPr>
            <w:rStyle w:val="Hyperlink"/>
          </w:rPr>
          <w:t>WAVE</w:t>
        </w:r>
      </w:hyperlink>
      <w:r w:rsidRPr="00857CC1">
        <w:t>)</w:t>
      </w:r>
      <w:r w:rsidRPr="00857CC1">
        <w:rPr>
          <w:lang w:val="bg-BG"/>
        </w:rPr>
        <w:t xml:space="preserve"> изпрати писмо до генералния секретар на Съвета на Европа г-н Торнбьорн Ягланд, като отговор на писмото на 333 организации от 9 европейски страни, които искаха промяна в текста на Конвенция на Съвета на Европа за превенция и борба с насилието над жени и домашното насилие.</w:t>
      </w:r>
    </w:p>
    <w:p w:rsidR="00857CC1" w:rsidRPr="00857CC1" w:rsidRDefault="00857CC1" w:rsidP="007A6B23">
      <w:pPr>
        <w:spacing w:after="120"/>
        <w:jc w:val="both"/>
        <w:rPr>
          <w:lang w:val="bg-BG"/>
        </w:rPr>
      </w:pPr>
      <w:r w:rsidRPr="00013DD3">
        <w:rPr>
          <w:b/>
          <w:lang w:val="bg-BG"/>
        </w:rPr>
        <w:t>11</w:t>
      </w:r>
      <w:r w:rsidR="00F84559">
        <w:rPr>
          <w:b/>
          <w:lang w:val="bg-BG"/>
        </w:rPr>
        <w:t>6</w:t>
      </w:r>
      <w:r w:rsidRPr="00013DD3">
        <w:rPr>
          <w:b/>
          <w:lang w:val="bg-BG"/>
        </w:rPr>
        <w:t>6 организации от 42 европейски страни</w:t>
      </w:r>
      <w:r w:rsidRPr="00857CC1">
        <w:rPr>
          <w:lang w:val="bg-BG"/>
        </w:rPr>
        <w:t xml:space="preserve"> – 3 и половина пъти повече от искащите промяна (за броя на страните да не говорим) – подкрепиха опасенията на мрежата „Жени срещу насилието“, че исканите промени застрашават възможността да защитим жените и момичетата от болката на насилието – дали от удари, обиди, заплахи и</w:t>
      </w:r>
      <w:r w:rsidR="00013DD3">
        <w:t>/</w:t>
      </w:r>
      <w:r w:rsidR="00013DD3">
        <w:rPr>
          <w:lang w:val="bg-BG"/>
        </w:rPr>
        <w:t>или</w:t>
      </w:r>
      <w:r w:rsidRPr="00857CC1">
        <w:rPr>
          <w:lang w:val="bg-BG"/>
        </w:rPr>
        <w:t xml:space="preserve"> друг вид насилие.</w:t>
      </w:r>
    </w:p>
    <w:p w:rsidR="00857CC1" w:rsidRPr="00857CC1" w:rsidRDefault="00857CC1" w:rsidP="007A6B23">
      <w:pPr>
        <w:spacing w:after="120"/>
        <w:jc w:val="both"/>
        <w:rPr>
          <w:lang w:val="bg-BG"/>
        </w:rPr>
      </w:pPr>
      <w:r w:rsidRPr="00857CC1">
        <w:rPr>
          <w:lang w:val="bg-BG"/>
        </w:rPr>
        <w:t>Всички</w:t>
      </w:r>
      <w:r w:rsidR="00F84559">
        <w:rPr>
          <w:lang w:val="bg-BG"/>
        </w:rPr>
        <w:t xml:space="preserve"> 1166 организации</w:t>
      </w:r>
      <w:r w:rsidRPr="00857CC1">
        <w:rPr>
          <w:lang w:val="bg-BG"/>
        </w:rPr>
        <w:t xml:space="preserve"> – </w:t>
      </w:r>
      <w:r w:rsidR="005C5E59">
        <w:rPr>
          <w:lang w:val="bg-BG"/>
        </w:rPr>
        <w:t>и</w:t>
      </w:r>
      <w:r w:rsidRPr="00857CC1">
        <w:rPr>
          <w:lang w:val="bg-BG"/>
        </w:rPr>
        <w:t xml:space="preserve"> сред тях 58 организации от България – потвърждават, че </w:t>
      </w:r>
      <w:r w:rsidRPr="00013DD3">
        <w:rPr>
          <w:b/>
          <w:lang w:val="bg-BG"/>
        </w:rPr>
        <w:t>Конвенцията дава възможност да изградим цялостна местна и международна мрежа за защита на жените от насилие.</w:t>
      </w:r>
      <w:r w:rsidRPr="00857CC1">
        <w:rPr>
          <w:lang w:val="bg-BG"/>
        </w:rPr>
        <w:t xml:space="preserve"> Всяка четвърта европейка е пострадала от насилие и колкото и </w:t>
      </w:r>
      <w:r w:rsidR="007A6B23">
        <w:rPr>
          <w:lang w:val="bg-BG"/>
        </w:rPr>
        <w:t>да не искаме да си</w:t>
      </w:r>
      <w:r w:rsidR="00224B60">
        <w:rPr>
          <w:lang w:val="bg-BG"/>
        </w:rPr>
        <w:t xml:space="preserve"> кажем „това е и наш проблем“,</w:t>
      </w:r>
      <w:r w:rsidRPr="00857CC1">
        <w:rPr>
          <w:lang w:val="bg-BG"/>
        </w:rPr>
        <w:t xml:space="preserve"> то съществува и трябва да спре. </w:t>
      </w:r>
    </w:p>
    <w:p w:rsidR="00B9151D" w:rsidRDefault="00857CC1" w:rsidP="007A6B23">
      <w:pPr>
        <w:spacing w:after="120"/>
        <w:jc w:val="both"/>
        <w:rPr>
          <w:lang w:val="bg-BG"/>
        </w:rPr>
      </w:pPr>
      <w:r w:rsidRPr="00857CC1">
        <w:rPr>
          <w:lang w:val="bg-BG"/>
        </w:rPr>
        <w:t>Конвенцията може да ни даде шанс не само да имаме добра система за подкрепа на жертвите на насилие, независимо жени, деца, мъже – но и да покажем,</w:t>
      </w:r>
      <w:r w:rsidR="00B9151D">
        <w:rPr>
          <w:lang w:val="bg-BG"/>
        </w:rPr>
        <w:t xml:space="preserve"> че </w:t>
      </w:r>
      <w:r w:rsidR="00224B60">
        <w:rPr>
          <w:lang w:val="bg-BG"/>
        </w:rPr>
        <w:t>можем да търсим пътища за решение на трудностите, различни от насилието</w:t>
      </w:r>
      <w:r w:rsidR="00B9151D">
        <w:rPr>
          <w:lang w:val="bg-BG"/>
        </w:rPr>
        <w:t xml:space="preserve">, че можем да </w:t>
      </w:r>
      <w:r w:rsidR="00224B60">
        <w:rPr>
          <w:lang w:val="bg-BG"/>
        </w:rPr>
        <w:t xml:space="preserve">се държим един към друг с достойнство и уважение, и можем да се подкрепяме, а не да се нараняваме. </w:t>
      </w:r>
      <w:r w:rsidR="00B9151D">
        <w:rPr>
          <w:lang w:val="bg-BG"/>
        </w:rPr>
        <w:t xml:space="preserve">Заедно. </w:t>
      </w:r>
    </w:p>
    <w:p w:rsidR="007A6B23" w:rsidRDefault="00857CC1" w:rsidP="007A6B23">
      <w:pPr>
        <w:pBdr>
          <w:bottom w:val="dotted" w:sz="24" w:space="1" w:color="auto"/>
        </w:pBdr>
        <w:spacing w:after="120"/>
        <w:jc w:val="both"/>
        <w:rPr>
          <w:lang w:val="bg-BG"/>
        </w:rPr>
      </w:pPr>
      <w:r w:rsidRPr="00857CC1">
        <w:rPr>
          <w:lang w:val="bg-BG"/>
        </w:rPr>
        <w:t xml:space="preserve">Писмото </w:t>
      </w:r>
      <w:hyperlink r:id="rId9" w:history="1">
        <w:r w:rsidRPr="00857CC1">
          <w:rPr>
            <w:rStyle w:val="Hyperlink"/>
            <w:lang w:val="bg-BG"/>
          </w:rPr>
          <w:t>можете да видите тук</w:t>
        </w:r>
      </w:hyperlink>
      <w:r w:rsidRPr="00857CC1">
        <w:rPr>
          <w:lang w:val="bg-BG"/>
        </w:rPr>
        <w:t>.</w:t>
      </w:r>
    </w:p>
    <w:p w:rsidR="00B9151D" w:rsidRPr="00B9151D" w:rsidRDefault="00B9151D" w:rsidP="007A6B23">
      <w:pPr>
        <w:pBdr>
          <w:bottom w:val="dotted" w:sz="24" w:space="1" w:color="auto"/>
        </w:pBdr>
        <w:spacing w:after="120"/>
        <w:jc w:val="both"/>
        <w:rPr>
          <w:b/>
          <w:i/>
        </w:rPr>
      </w:pPr>
      <w:r w:rsidRPr="00B9151D">
        <w:rPr>
          <w:b/>
          <w:i/>
          <w:lang w:val="bg-BG"/>
        </w:rPr>
        <w:t xml:space="preserve">За </w:t>
      </w:r>
      <w:r w:rsidRPr="00B9151D">
        <w:rPr>
          <w:b/>
          <w:i/>
        </w:rPr>
        <w:t xml:space="preserve">WAVE: </w:t>
      </w:r>
    </w:p>
    <w:p w:rsidR="00857CC1" w:rsidRPr="00857CC1" w:rsidRDefault="00B9151D" w:rsidP="007A6B23">
      <w:pPr>
        <w:spacing w:after="120"/>
        <w:jc w:val="both"/>
        <w:rPr>
          <w:lang w:val="bg-BG"/>
        </w:rPr>
      </w:pPr>
      <w:r w:rsidRPr="00B9151D">
        <w:rPr>
          <w:lang w:val="bg-BG"/>
        </w:rPr>
        <w:t xml:space="preserve">Мрежата WAVE, създадена през 1994 г. като неформална мрежа, е юридическо лице от 2014 г. насам и официална мрежа от неправителствени организации, съставена от европейски </w:t>
      </w:r>
      <w:r>
        <w:rPr>
          <w:lang w:val="bg-BG"/>
        </w:rPr>
        <w:t>организации</w:t>
      </w:r>
      <w:r w:rsidRPr="00B9151D">
        <w:rPr>
          <w:lang w:val="bg-BG"/>
        </w:rPr>
        <w:t xml:space="preserve">, работещи в областта на борбата с насилието срещу жени и деца. Мрежата WAVE има за цел основно да насърчава и укрепва правата на жените и децата и в частност да предотвратява насилието срещу жени и деца. Тя има за цел и да установи равенството между половете чрез премахване на всички форми на насилие срещу жените. </w:t>
      </w:r>
      <w:r w:rsidR="00857CC1" w:rsidRPr="00857CC1">
        <w:rPr>
          <w:lang w:val="bg-BG"/>
        </w:rPr>
        <w:t xml:space="preserve">Сред членовете на </w:t>
      </w:r>
      <w:r w:rsidR="00857CC1" w:rsidRPr="00857CC1">
        <w:t xml:space="preserve">WAVE </w:t>
      </w:r>
      <w:r w:rsidR="00857CC1" w:rsidRPr="00857CC1">
        <w:rPr>
          <w:lang w:val="bg-BG"/>
        </w:rPr>
        <w:t xml:space="preserve">от България са АЛИАНС за защита от насилие, основано на пола, Център „Надя“, Български център за джендър изследвания. </w:t>
      </w:r>
    </w:p>
    <w:p w:rsidR="00AD0AC4" w:rsidRPr="00600851" w:rsidRDefault="00600851" w:rsidP="007A6B23">
      <w:pPr>
        <w:spacing w:after="120"/>
        <w:rPr>
          <w:b/>
          <w:i/>
          <w:lang w:val="bg-BG"/>
        </w:rPr>
      </w:pPr>
      <w:r w:rsidRPr="00600851">
        <w:rPr>
          <w:b/>
          <w:i/>
          <w:lang w:val="bg-BG"/>
        </w:rPr>
        <w:t>Лице за контакт:</w:t>
      </w:r>
    </w:p>
    <w:p w:rsidR="00600851" w:rsidRPr="00600851" w:rsidRDefault="00600851" w:rsidP="007A6B23">
      <w:pPr>
        <w:spacing w:after="120"/>
        <w:rPr>
          <w:i/>
          <w:lang w:val="bg-BG"/>
        </w:rPr>
      </w:pPr>
      <w:r w:rsidRPr="00600851">
        <w:rPr>
          <w:i/>
          <w:lang w:val="bg-BG"/>
        </w:rPr>
        <w:t>Юлия Андонова</w:t>
      </w:r>
    </w:p>
    <w:p w:rsidR="00600851" w:rsidRPr="00600851" w:rsidRDefault="00600851" w:rsidP="007A6B23">
      <w:pPr>
        <w:spacing w:after="120"/>
        <w:rPr>
          <w:i/>
          <w:lang w:val="bg-BG"/>
        </w:rPr>
      </w:pPr>
      <w:r w:rsidRPr="00600851">
        <w:rPr>
          <w:i/>
          <w:lang w:val="bg-BG"/>
        </w:rPr>
        <w:t>Координатор „Програми, проекти и събития“</w:t>
      </w:r>
    </w:p>
    <w:p w:rsidR="00600851" w:rsidRPr="00600851" w:rsidRDefault="00600851" w:rsidP="007A6B23">
      <w:pPr>
        <w:spacing w:after="120"/>
        <w:rPr>
          <w:i/>
          <w:lang w:val="bg-BG"/>
        </w:rPr>
      </w:pPr>
      <w:r w:rsidRPr="00600851">
        <w:rPr>
          <w:i/>
          <w:lang w:val="bg-BG"/>
        </w:rPr>
        <w:t xml:space="preserve">Фондация „П.У.Л.С.” </w:t>
      </w:r>
      <w:r w:rsidR="007A6B23">
        <w:rPr>
          <w:i/>
          <w:lang w:val="bg-BG"/>
        </w:rPr>
        <w:t xml:space="preserve">, тел. </w:t>
      </w:r>
      <w:r w:rsidRPr="00600851">
        <w:rPr>
          <w:i/>
          <w:lang w:val="bg-BG"/>
        </w:rPr>
        <w:t>076 60 10 10</w:t>
      </w:r>
    </w:p>
    <w:sectPr w:rsidR="00600851" w:rsidRPr="00600851" w:rsidSect="00600851">
      <w:headerReference w:type="default" r:id="rId10"/>
      <w:footerReference w:type="default" r:id="rId11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FE" w:rsidRDefault="00ED75FE" w:rsidP="00971F9E">
      <w:pPr>
        <w:spacing w:after="0" w:line="240" w:lineRule="auto"/>
      </w:pPr>
      <w:r>
        <w:separator/>
      </w:r>
    </w:p>
  </w:endnote>
  <w:endnote w:type="continuationSeparator" w:id="0">
    <w:p w:rsidR="00ED75FE" w:rsidRDefault="00ED75FE" w:rsidP="0097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AD" w:rsidRPr="00CE7D78" w:rsidRDefault="00D976AD" w:rsidP="00CE7D78">
    <w:pPr>
      <w:pBdr>
        <w:top w:val="single" w:sz="4" w:space="1" w:color="auto"/>
      </w:pBdr>
      <w:spacing w:after="0"/>
      <w:rPr>
        <w:rFonts w:ascii="Calibri" w:hAnsi="Calibri"/>
        <w:b/>
        <w:color w:val="7030A0"/>
        <w:sz w:val="18"/>
        <w:szCs w:val="18"/>
      </w:rPr>
    </w:pPr>
    <w:r w:rsidRPr="00CE7D78">
      <w:rPr>
        <w:rFonts w:ascii="Calibri" w:hAnsi="Calibri"/>
        <w:b/>
        <w:color w:val="7030A0"/>
        <w:sz w:val="18"/>
        <w:szCs w:val="18"/>
      </w:rPr>
      <w:t>Фондация “П.У.Л.С</w:t>
    </w:r>
    <w:r>
      <w:rPr>
        <w:rFonts w:ascii="Calibri" w:hAnsi="Calibri"/>
        <w:b/>
        <w:color w:val="7030A0"/>
        <w:sz w:val="18"/>
        <w:szCs w:val="18"/>
      </w:rPr>
      <w:t>.</w:t>
    </w:r>
    <w:r w:rsidRPr="00CE7D78">
      <w:rPr>
        <w:rFonts w:ascii="Calibri" w:hAnsi="Calibri"/>
        <w:b/>
        <w:color w:val="7030A0"/>
        <w:sz w:val="18"/>
        <w:szCs w:val="18"/>
      </w:rPr>
      <w:t>”</w:t>
    </w:r>
  </w:p>
  <w:p w:rsidR="00D976AD" w:rsidRPr="00CE7D78" w:rsidRDefault="00D976AD" w:rsidP="00CE7D78">
    <w:pPr>
      <w:spacing w:after="0"/>
      <w:rPr>
        <w:sz w:val="18"/>
        <w:szCs w:val="18"/>
      </w:rPr>
    </w:pPr>
    <w:r w:rsidRPr="00CE7D78">
      <w:rPr>
        <w:rFonts w:ascii="Calibri" w:hAnsi="Calibri"/>
        <w:b/>
        <w:sz w:val="18"/>
        <w:szCs w:val="18"/>
      </w:rPr>
      <w:t>Адрес</w:t>
    </w:r>
    <w:r w:rsidRPr="00CE7D78">
      <w:rPr>
        <w:rFonts w:ascii="Calibri" w:hAnsi="Calibri"/>
        <w:sz w:val="18"/>
        <w:szCs w:val="18"/>
      </w:rPr>
      <w:t>: ул.Средец №2, гр.</w:t>
    </w:r>
    <w:r>
      <w:rPr>
        <w:rFonts w:ascii="Calibri" w:hAnsi="Calibri"/>
        <w:sz w:val="18"/>
        <w:szCs w:val="18"/>
      </w:rPr>
      <w:t xml:space="preserve"> </w:t>
    </w:r>
    <w:r w:rsidRPr="00CE7D78">
      <w:rPr>
        <w:rFonts w:ascii="Calibri" w:hAnsi="Calibri"/>
        <w:sz w:val="18"/>
        <w:szCs w:val="18"/>
      </w:rPr>
      <w:t>Перник 2300, България</w:t>
    </w:r>
    <w:r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b/>
        <w:color w:val="7030A0"/>
        <w:sz w:val="18"/>
        <w:szCs w:val="18"/>
      </w:rPr>
      <w:t xml:space="preserve">●  </w:t>
    </w:r>
    <w:r w:rsidRPr="00CE7D78">
      <w:rPr>
        <w:rFonts w:ascii="Calibri" w:hAnsi="Calibri"/>
        <w:b/>
        <w:sz w:val="18"/>
        <w:szCs w:val="18"/>
      </w:rPr>
      <w:t>Телефони:</w:t>
    </w:r>
    <w:r w:rsidRPr="00CE7D78">
      <w:rPr>
        <w:rFonts w:ascii="Calibri" w:hAnsi="Calibri"/>
        <w:sz w:val="18"/>
        <w:szCs w:val="18"/>
      </w:rPr>
      <w:t xml:space="preserve"> +359 76 60 10 10</w:t>
    </w:r>
    <w:r>
      <w:rPr>
        <w:rFonts w:ascii="Calibri" w:hAnsi="Calibri"/>
        <w:sz w:val="18"/>
        <w:szCs w:val="18"/>
      </w:rPr>
      <w:t xml:space="preserve"> / </w:t>
    </w:r>
    <w:r w:rsidRPr="00CE7D78">
      <w:rPr>
        <w:rFonts w:ascii="Calibri" w:hAnsi="Calibri"/>
        <w:sz w:val="18"/>
        <w:szCs w:val="18"/>
      </w:rPr>
      <w:t>+359 76 60 33 60</w:t>
    </w:r>
    <w:r>
      <w:rPr>
        <w:rFonts w:ascii="Calibri" w:hAnsi="Calibri"/>
        <w:b/>
        <w:color w:val="7030A0"/>
        <w:sz w:val="18"/>
        <w:szCs w:val="18"/>
      </w:rPr>
      <w:t xml:space="preserve">  </w:t>
    </w:r>
    <w:hyperlink r:id="rId1" w:history="1">
      <w:r w:rsidRPr="006B0FC5">
        <w:rPr>
          <w:rStyle w:val="Hyperlink"/>
          <w:rFonts w:ascii="Calibri" w:hAnsi="Calibri"/>
          <w:sz w:val="18"/>
          <w:szCs w:val="18"/>
        </w:rPr>
        <w:t>www.pulsfoundation.org</w:t>
      </w:r>
    </w:hyperlink>
    <w:r>
      <w:rPr>
        <w:rStyle w:val="Hyperlink"/>
        <w:rFonts w:ascii="Calibri" w:hAnsi="Calibri"/>
        <w:sz w:val="18"/>
        <w:szCs w:val="18"/>
      </w:rPr>
      <w:t xml:space="preserve">  </w:t>
    </w:r>
    <w:r>
      <w:rPr>
        <w:rFonts w:ascii="Calibri" w:hAnsi="Calibri"/>
        <w:b/>
        <w:color w:val="7030A0"/>
        <w:sz w:val="18"/>
        <w:szCs w:val="18"/>
      </w:rPr>
      <w:t xml:space="preserve">●  </w:t>
    </w:r>
    <w:r w:rsidRPr="00CE7D78">
      <w:rPr>
        <w:rFonts w:ascii="Calibri" w:hAnsi="Calibri"/>
        <w:b/>
        <w:sz w:val="18"/>
        <w:szCs w:val="18"/>
      </w:rPr>
      <w:t>e-mail</w:t>
    </w:r>
    <w:r w:rsidRPr="00CE7D78">
      <w:rPr>
        <w:rFonts w:ascii="Calibri" w:hAnsi="Calibri"/>
        <w:sz w:val="18"/>
        <w:szCs w:val="18"/>
      </w:rPr>
      <w:t xml:space="preserve">: </w:t>
    </w:r>
    <w:hyperlink r:id="rId2" w:history="1">
      <w:r w:rsidRPr="006B0FC5">
        <w:rPr>
          <w:rStyle w:val="Hyperlink"/>
          <w:rFonts w:ascii="Calibri" w:hAnsi="Calibri"/>
          <w:sz w:val="18"/>
          <w:szCs w:val="18"/>
        </w:rPr>
        <w:t>pulse.women@gmail.com</w:t>
      </w:r>
    </w:hyperlink>
    <w:r>
      <w:rPr>
        <w:rFonts w:ascii="Calibri" w:hAnsi="Calibri"/>
        <w:sz w:val="18"/>
        <w:szCs w:val="18"/>
      </w:rPr>
      <w:t xml:space="preserve"> / </w:t>
    </w:r>
    <w:hyperlink r:id="rId3" w:history="1">
      <w:r w:rsidRPr="009F5D9A">
        <w:rPr>
          <w:rStyle w:val="Hyperlink"/>
          <w:rFonts w:ascii="Calibri" w:hAnsi="Calibri"/>
          <w:sz w:val="18"/>
          <w:szCs w:val="18"/>
        </w:rPr>
        <w:t>pulse.aids@gmail.com</w:t>
      </w:r>
    </w:hyperlink>
    <w:r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FE" w:rsidRDefault="00ED75FE" w:rsidP="00971F9E">
      <w:pPr>
        <w:spacing w:after="0" w:line="240" w:lineRule="auto"/>
      </w:pPr>
      <w:r>
        <w:separator/>
      </w:r>
    </w:p>
  </w:footnote>
  <w:footnote w:type="continuationSeparator" w:id="0">
    <w:p w:rsidR="00ED75FE" w:rsidRDefault="00ED75FE" w:rsidP="0097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7038"/>
    </w:tblGrid>
    <w:tr w:rsidR="00D976AD" w:rsidTr="00CE7D78">
      <w:trPr>
        <w:trHeight w:val="1520"/>
      </w:trPr>
      <w:tc>
        <w:tcPr>
          <w:tcW w:w="2610" w:type="dxa"/>
        </w:tcPr>
        <w:p w:rsidR="00D976AD" w:rsidRDefault="00D976AD" w:rsidP="00AD0AC4">
          <w:pPr>
            <w:pStyle w:val="Header"/>
            <w:rPr>
              <w:lang w:val="ru-RU"/>
            </w:rPr>
          </w:pPr>
          <w:r>
            <w:rPr>
              <w:rFonts w:ascii="Calibri" w:hAnsi="Calibri"/>
              <w:b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133350</wp:posOffset>
                </wp:positionV>
                <wp:extent cx="1231900" cy="762000"/>
                <wp:effectExtent l="0" t="0" r="635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ls_b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7620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8" w:type="dxa"/>
        </w:tcPr>
        <w:p w:rsidR="00D976AD" w:rsidRDefault="00D976AD" w:rsidP="00AD0AC4">
          <w:pPr>
            <w:pStyle w:val="Header"/>
            <w:jc w:val="center"/>
            <w:rPr>
              <w:rFonts w:ascii="Calibri" w:hAnsi="Calibri"/>
              <w:b/>
              <w:sz w:val="24"/>
              <w:szCs w:val="24"/>
            </w:rPr>
          </w:pPr>
        </w:p>
        <w:p w:rsidR="00D976AD" w:rsidRDefault="00D976AD" w:rsidP="00AD0AC4">
          <w:pPr>
            <w:pStyle w:val="Header"/>
            <w:jc w:val="center"/>
            <w:rPr>
              <w:rFonts w:ascii="Calibri" w:hAnsi="Calibri"/>
              <w:b/>
              <w:sz w:val="24"/>
              <w:szCs w:val="24"/>
            </w:rPr>
          </w:pPr>
        </w:p>
        <w:p w:rsidR="00D976AD" w:rsidRPr="00CE7D78" w:rsidRDefault="00D976AD" w:rsidP="00AD0AC4">
          <w:pPr>
            <w:pStyle w:val="Header"/>
            <w:rPr>
              <w:rFonts w:asciiTheme="minorHAnsi" w:hAnsiTheme="minorHAnsi"/>
              <w:b/>
              <w:sz w:val="24"/>
              <w:szCs w:val="24"/>
            </w:rPr>
          </w:pPr>
          <w:r w:rsidRPr="00916239">
            <w:rPr>
              <w:rFonts w:asciiTheme="minorHAnsi" w:hAnsiTheme="minorHAnsi"/>
              <w:b/>
              <w:sz w:val="24"/>
              <w:szCs w:val="24"/>
            </w:rPr>
            <w:t>Център за социална рехабилитация и интеграция на деца и лица, пострадали от насилие, трафик и на други рискови групи</w:t>
          </w:r>
        </w:p>
      </w:tc>
    </w:tr>
  </w:tbl>
  <w:p w:rsidR="00D976AD" w:rsidRDefault="000F11C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71119</wp:posOffset>
              </wp:positionV>
              <wp:extent cx="60864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C2DCC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5pt,5.6pt" to="47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" strokecolor="black [3213]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CB4"/>
    <w:multiLevelType w:val="hybridMultilevel"/>
    <w:tmpl w:val="ED4AAD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35F55"/>
    <w:multiLevelType w:val="hybridMultilevel"/>
    <w:tmpl w:val="2A765CF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F470D5"/>
    <w:multiLevelType w:val="hybridMultilevel"/>
    <w:tmpl w:val="BF7A23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9E"/>
    <w:rsid w:val="00013DD3"/>
    <w:rsid w:val="000F11C8"/>
    <w:rsid w:val="0014452C"/>
    <w:rsid w:val="001A69F9"/>
    <w:rsid w:val="00223F32"/>
    <w:rsid w:val="00224B60"/>
    <w:rsid w:val="0022559F"/>
    <w:rsid w:val="0028381F"/>
    <w:rsid w:val="00314A3F"/>
    <w:rsid w:val="00344DD0"/>
    <w:rsid w:val="0041533B"/>
    <w:rsid w:val="00497E61"/>
    <w:rsid w:val="00540B08"/>
    <w:rsid w:val="0054346D"/>
    <w:rsid w:val="005C5E59"/>
    <w:rsid w:val="00600851"/>
    <w:rsid w:val="0060196B"/>
    <w:rsid w:val="00730B46"/>
    <w:rsid w:val="00742B87"/>
    <w:rsid w:val="007A6B23"/>
    <w:rsid w:val="00857CC1"/>
    <w:rsid w:val="00914BC0"/>
    <w:rsid w:val="00916239"/>
    <w:rsid w:val="00971F9E"/>
    <w:rsid w:val="009E4F2A"/>
    <w:rsid w:val="00A237C1"/>
    <w:rsid w:val="00A76540"/>
    <w:rsid w:val="00AD0AC4"/>
    <w:rsid w:val="00B10132"/>
    <w:rsid w:val="00B9151D"/>
    <w:rsid w:val="00C2703F"/>
    <w:rsid w:val="00C35C66"/>
    <w:rsid w:val="00C54AB1"/>
    <w:rsid w:val="00CA60D6"/>
    <w:rsid w:val="00CC73A2"/>
    <w:rsid w:val="00CE7D78"/>
    <w:rsid w:val="00D42C87"/>
    <w:rsid w:val="00D9731D"/>
    <w:rsid w:val="00D976AD"/>
    <w:rsid w:val="00E031BA"/>
    <w:rsid w:val="00E31471"/>
    <w:rsid w:val="00ED5F2E"/>
    <w:rsid w:val="00ED75FE"/>
    <w:rsid w:val="00EE5EA5"/>
    <w:rsid w:val="00F84559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863BE-5AF0-42BB-8403-F165856D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49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9E"/>
  </w:style>
  <w:style w:type="paragraph" w:styleId="Footer">
    <w:name w:val="footer"/>
    <w:basedOn w:val="Normal"/>
    <w:link w:val="FooterChar"/>
    <w:uiPriority w:val="99"/>
    <w:unhideWhenUsed/>
    <w:rsid w:val="0097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9E"/>
  </w:style>
  <w:style w:type="table" w:styleId="TableGrid">
    <w:name w:val="Table Grid"/>
    <w:basedOn w:val="TableNormal"/>
    <w:rsid w:val="0097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D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494D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rsid w:val="00FD49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FD494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R1">
    <w:name w:val="FR1"/>
    <w:rsid w:val="00FD494D"/>
    <w:pPr>
      <w:widowControl w:val="0"/>
      <w:autoSpaceDE w:val="0"/>
      <w:autoSpaceDN w:val="0"/>
      <w:adjustRightInd w:val="0"/>
      <w:spacing w:before="460" w:after="0" w:line="240" w:lineRule="auto"/>
      <w:ind w:left="3360"/>
    </w:pPr>
    <w:rPr>
      <w:rFonts w:ascii="Times New Roman" w:eastAsia="Times New Roman" w:hAnsi="Times New Roman" w:cs="Times New Roman"/>
      <w:b/>
      <w:bCs/>
      <w:sz w:val="32"/>
      <w:szCs w:val="32"/>
      <w:lang w:val="bg-BG" w:eastAsia="bg-BG"/>
    </w:rPr>
  </w:style>
  <w:style w:type="paragraph" w:customStyle="1" w:styleId="FR2">
    <w:name w:val="FR2"/>
    <w:rsid w:val="00FD494D"/>
    <w:pPr>
      <w:widowControl w:val="0"/>
      <w:autoSpaceDE w:val="0"/>
      <w:autoSpaceDN w:val="0"/>
      <w:adjustRightInd w:val="0"/>
      <w:spacing w:after="0" w:line="240" w:lineRule="auto"/>
      <w:ind w:left="3360"/>
    </w:pPr>
    <w:rPr>
      <w:rFonts w:ascii="Arial" w:eastAsia="Times New Roman" w:hAnsi="Arial" w:cs="Arial"/>
      <w:sz w:val="28"/>
      <w:szCs w:val="28"/>
      <w:lang w:val="bg-BG" w:eastAsia="bg-BG"/>
    </w:rPr>
  </w:style>
  <w:style w:type="paragraph" w:customStyle="1" w:styleId="Style1">
    <w:name w:val="Style1"/>
    <w:basedOn w:val="Title"/>
    <w:link w:val="Style1Char"/>
    <w:rsid w:val="00FD494D"/>
    <w:pPr>
      <w:tabs>
        <w:tab w:val="left" w:pos="851"/>
      </w:tabs>
      <w:ind w:firstLine="567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  <w:lang w:val="bg-BG" w:eastAsia="bg-BG"/>
    </w:rPr>
  </w:style>
  <w:style w:type="character" w:customStyle="1" w:styleId="Style1Char">
    <w:name w:val="Style1 Char"/>
    <w:link w:val="Style1"/>
    <w:locked/>
    <w:rsid w:val="00FD494D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rsid w:val="00FD4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D494D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FD4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76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1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71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-network.org/about-us/wave-netwo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ve-network.org/about-us/wave-networ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lse.aids@gmail.com" TargetMode="External"/><Relationship Id="rId2" Type="http://schemas.openxmlformats.org/officeDocument/2006/relationships/hyperlink" Target="mailto:pulse.women@gmail.com" TargetMode="External"/><Relationship Id="rId1" Type="http://schemas.openxmlformats.org/officeDocument/2006/relationships/hyperlink" Target="http://www.puls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64E1-E23D-4B9A-A9BB-6694B508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 Georgiev</dc:creator>
  <cp:lastModifiedBy>Georgiev, Andrian (GISE2)</cp:lastModifiedBy>
  <cp:revision>2</cp:revision>
  <cp:lastPrinted>2018-02-06T14:05:00Z</cp:lastPrinted>
  <dcterms:created xsi:type="dcterms:W3CDTF">2018-06-25T03:27:00Z</dcterms:created>
  <dcterms:modified xsi:type="dcterms:W3CDTF">2018-06-25T03:27:00Z</dcterms:modified>
</cp:coreProperties>
</file>