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228600</wp:posOffset>
            </wp:positionH>
            <wp:positionV relativeFrom="paragraph">
              <wp:posOffset>190500</wp:posOffset>
            </wp:positionV>
            <wp:extent cx="690563" cy="1067233"/>
            <wp:effectExtent b="0" l="0" r="0" t="0"/>
            <wp:wrapNone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0563" cy="10672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1433513</wp:posOffset>
            </wp:positionH>
            <wp:positionV relativeFrom="paragraph">
              <wp:posOffset>114300</wp:posOffset>
            </wp:positionV>
            <wp:extent cx="2274094" cy="1434592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74094" cy="143459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4124325</wp:posOffset>
            </wp:positionH>
            <wp:positionV relativeFrom="paragraph">
              <wp:posOffset>212724</wp:posOffset>
            </wp:positionV>
            <wp:extent cx="1489782" cy="757238"/>
            <wp:effectExtent b="0" l="0" r="0" t="0"/>
            <wp:wrapNone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89782" cy="7572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mbria" w:cs="Cambria" w:eastAsia="Cambria" w:hAnsi="Cambria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mbria" w:cs="Cambria" w:eastAsia="Cambria" w:hAnsi="Cambria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mbria" w:cs="Cambria" w:eastAsia="Cambria" w:hAnsi="Cambria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mbria" w:cs="Cambria" w:eastAsia="Cambria" w:hAnsi="Cambria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Cambria" w:cs="Cambria" w:eastAsia="Cambria" w:hAnsi="Cambria"/>
          <w:b w:val="1"/>
          <w:sz w:val="30"/>
          <w:szCs w:val="30"/>
        </w:rPr>
      </w:pP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Синеморец посреща за първи път ателие за създаване на сетивен театър!</w:t>
      </w:r>
    </w:p>
    <w:p w:rsidR="00000000" w:rsidDel="00000000" w:rsidP="00000000" w:rsidRDefault="00000000" w:rsidRPr="00000000" w14:paraId="00000009">
      <w:pPr>
        <w:jc w:val="center"/>
        <w:rPr>
          <w:rFonts w:ascii="Cambria" w:cs="Cambria" w:eastAsia="Cambria" w:hAnsi="Cambria"/>
          <w:i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i w:val="1"/>
          <w:sz w:val="26"/>
          <w:szCs w:val="26"/>
          <w:rtl w:val="0"/>
        </w:rPr>
        <w:t xml:space="preserve"> Творческото ателие и представление „Картография на свободата“ позволява на участниците да преживеят мястото по непознат начин</w:t>
      </w:r>
    </w:p>
    <w:p w:rsidR="00000000" w:rsidDel="00000000" w:rsidP="00000000" w:rsidRDefault="00000000" w:rsidRPr="00000000" w14:paraId="0000000A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Авторското ателие за сетивен и контекстуален (site-specific) театър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„Картография на свободата“ на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Inner Theater Company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продължава годишното си турне към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Синеморец – </w:t>
      </w:r>
      <w:hyperlink r:id="rId9">
        <w:r w:rsidDel="00000000" w:rsidR="00000000" w:rsidRPr="00000000">
          <w:rPr>
            <w:rFonts w:ascii="Cambria" w:cs="Cambria" w:eastAsia="Cambria" w:hAnsi="Cambria"/>
            <w:b w:val="1"/>
            <w:color w:val="1155cc"/>
            <w:sz w:val="24"/>
            <w:szCs w:val="24"/>
            <w:u w:val="single"/>
            <w:rtl w:val="0"/>
          </w:rPr>
          <w:t xml:space="preserve">от 9-и до 12-ти юли</w:t>
        </w:r>
      </w:hyperlink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!</w:t>
      </w:r>
    </w:p>
    <w:p w:rsidR="00000000" w:rsidDel="00000000" w:rsidP="00000000" w:rsidRDefault="00000000" w:rsidRPr="00000000" w14:paraId="0000000D">
      <w:pPr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Всеки артист или творчески настроен човек, който се намира в селото в периода 9-12 юли (над 16 г.) и има любопитство към изразяването чрез средствата на театъра, движението и историите на съответното място е поканен да се включи в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ателие за създаване на представление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водено от Габриела Петрова и Ана Вълчева –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артисти, добили уменията си от създателите на методологията на сетивния театър Енрике Варгас и Юън Бриок.  </w:t>
      </w:r>
    </w:p>
    <w:p w:rsidR="00000000" w:rsidDel="00000000" w:rsidP="00000000" w:rsidRDefault="00000000" w:rsidRPr="00000000" w14:paraId="0000000F">
      <w:pPr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На последния ден –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12-ти юли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–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участниците ще представят създаденото представление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и ще преведат гости (съ-участници) в преживяването из различни тайни локации в селото!</w:t>
      </w:r>
    </w:p>
    <w:p w:rsidR="00000000" w:rsidDel="00000000" w:rsidP="00000000" w:rsidRDefault="00000000" w:rsidRPr="00000000" w14:paraId="00000010">
      <w:pPr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Записването и участието са безплатни и стават чрез попълване на </w:t>
      </w:r>
      <w:hyperlink r:id="rId10">
        <w:r w:rsidDel="00000000" w:rsidR="00000000" w:rsidRPr="00000000">
          <w:rPr>
            <w:rFonts w:ascii="Cambria" w:cs="Cambria" w:eastAsia="Cambria" w:hAnsi="Cambria"/>
            <w:b w:val="1"/>
            <w:color w:val="1155cc"/>
            <w:sz w:val="24"/>
            <w:szCs w:val="24"/>
            <w:u w:val="single"/>
            <w:rtl w:val="0"/>
          </w:rPr>
          <w:t xml:space="preserve">онлайн формуляр</w:t>
        </w:r>
      </w:hyperlink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до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5-и юли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widowControl w:val="0"/>
        <w:spacing w:before="234.3267822265625" w:line="262.564058303833" w:lineRule="auto"/>
        <w:ind w:right="5.391845703125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„Картография на свободата“ се случва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за трета година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с предишни издания в Габрово, Бургас и София, като целта на формата е да сглоби една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своеобразна творческа карта, „очертаваща“ пространствата на свобода, вътрешни и външни, интимни и публични, и да ни покани да се замислим за пределите на свободата в ежедневието си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– тези, които си задаваме сами, и тези, които ни биват задавани на обществено ниво.</w:t>
      </w:r>
    </w:p>
    <w:p w:rsidR="00000000" w:rsidDel="00000000" w:rsidP="00000000" w:rsidRDefault="00000000" w:rsidRPr="00000000" w14:paraId="00000012">
      <w:pPr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Ана Вълчева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актриса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водеща на ателието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и съоснователка на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Inner Theater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и комплексната методология на формата „Картография на свободата“, споделя за мотивацията си да работи по темата за свободата в Синеморец: „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Синеморец е точка, в която се срещат селото (подредена социална система) и морето (необуздана природна стихия). Това отваря поле за изследване на този контрапункт - симбиоза или сблъсък, свобода или ограничение.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“ Интензивният творчески процес, който Габриела и Ана ще водят, следва убеждението, че „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свободата е най-ценният актив на въображението, а същинската сцена е зад клепачите на зрителя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“.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Ценно постижение на формата и компанията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Inner Theater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е, че през 2024 г. „Картография на свободата“ е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вписана в учебник по Философия за 9-и клас като инструмент за запознаване със свободата като ценност през театъра.</w:t>
      </w:r>
    </w:p>
    <w:p w:rsidR="00000000" w:rsidDel="00000000" w:rsidP="00000000" w:rsidRDefault="00000000" w:rsidRPr="00000000" w14:paraId="00000016">
      <w:pPr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Официален партньор в Синеморец е </w:t>
      </w:r>
      <w:hyperlink r:id="rId11">
        <w:r w:rsidDel="00000000" w:rsidR="00000000" w:rsidRPr="00000000">
          <w:rPr>
            <w:rFonts w:ascii="Cambria" w:cs="Cambria" w:eastAsia="Cambria" w:hAnsi="Cambria"/>
            <w:b w:val="1"/>
            <w:color w:val="1155cc"/>
            <w:sz w:val="24"/>
            <w:szCs w:val="24"/>
            <w:u w:val="single"/>
            <w:rtl w:val="0"/>
          </w:rPr>
          <w:t xml:space="preserve">НЧ „Синева“</w:t>
        </w:r>
      </w:hyperlink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а гостуването на формата е възможно благодарение на Национален фонд „Култура“ и програма „Разпространение“ 2024 г.</w:t>
      </w:r>
    </w:p>
    <w:p w:rsidR="00000000" w:rsidDel="00000000" w:rsidP="00000000" w:rsidRDefault="00000000" w:rsidRPr="00000000" w14:paraId="00000018">
      <w:pPr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Inner Theater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продължава тазгодишното си турне, с което задава въпроси към разбирането ни за свободата и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във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Велико Търново (октомври 2025).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ПОВЕЧЕ ЗА INNER THEATER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Inner Theater Company е театрална компания от София, която надниква във „вътрешния театър“, насочва публиката към съкровеното и значимото, като се движи по границата на реалността и фикцията. Създава представления, пърформанси, преживявания, арт инсталации и обучения. Изследва възможностите на сетивния, интерактивния и имерсивния театър, за да създава вълнуващо изкуство, което докосва и оставя траен отпечатък. Мултидисциплинарният екип обича да задава важните въпроси, да предизвиква, но и да удивлява, себе си и зрителя, да смесва различни изкуства и естетики.</w:t>
      </w:r>
    </w:p>
    <w:p w:rsidR="00000000" w:rsidDel="00000000" w:rsidP="00000000" w:rsidRDefault="00000000" w:rsidRPr="00000000" w14:paraId="0000001C">
      <w:pPr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КОНТАКТИ</w:t>
      </w:r>
    </w:p>
    <w:p w:rsidR="00000000" w:rsidDel="00000000" w:rsidP="00000000" w:rsidRDefault="00000000" w:rsidRPr="00000000" w14:paraId="0000001E">
      <w:pPr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Йоана Стоянова - </w:t>
      </w:r>
      <w:hyperlink r:id="rId12">
        <w:r w:rsidDel="00000000" w:rsidR="00000000" w:rsidRPr="00000000">
          <w:rPr>
            <w:rFonts w:ascii="Cambria" w:cs="Cambria" w:eastAsia="Cambria" w:hAnsi="Cambria"/>
            <w:b w:val="1"/>
            <w:color w:val="1155cc"/>
            <w:sz w:val="24"/>
            <w:szCs w:val="24"/>
            <w:u w:val="single"/>
            <w:rtl w:val="0"/>
          </w:rPr>
          <w:t xml:space="preserve">joana.r.stoyanova@gmail.com</w:t>
        </w:r>
      </w:hyperlink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/ 0885477364 / PR на проекта</w:t>
      </w:r>
    </w:p>
    <w:p w:rsidR="00000000" w:rsidDel="00000000" w:rsidP="00000000" w:rsidRDefault="00000000" w:rsidRPr="00000000" w14:paraId="0000001F">
      <w:pPr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Cambria" w:cs="Cambria" w:eastAsia="Cambria" w:hAnsi="Cambria"/>
          <w:b w:val="1"/>
          <w:sz w:val="24"/>
          <w:szCs w:val="24"/>
        </w:rPr>
      </w:pPr>
      <w:hyperlink r:id="rId13">
        <w:r w:rsidDel="00000000" w:rsidR="00000000" w:rsidRPr="00000000">
          <w:rPr>
            <w:rFonts w:ascii="Cambria" w:cs="Cambria" w:eastAsia="Cambria" w:hAnsi="Cambria"/>
            <w:b w:val="1"/>
            <w:color w:val="1155cc"/>
            <w:sz w:val="24"/>
            <w:szCs w:val="24"/>
            <w:u w:val="single"/>
            <w:rtl w:val="0"/>
          </w:rPr>
          <w:t xml:space="preserve">https://innertheatercompany.com/</w:t>
        </w:r>
      </w:hyperlink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jc w:val="both"/>
        <w:rPr>
          <w:rFonts w:ascii="Cambria" w:cs="Cambria" w:eastAsia="Cambria" w:hAnsi="Cambria"/>
          <w:b w:val="1"/>
          <w:sz w:val="24"/>
          <w:szCs w:val="24"/>
        </w:rPr>
      </w:pPr>
      <w:hyperlink r:id="rId14">
        <w:r w:rsidDel="00000000" w:rsidR="00000000" w:rsidRPr="00000000">
          <w:rPr>
            <w:rFonts w:ascii="Cambria" w:cs="Cambria" w:eastAsia="Cambria" w:hAnsi="Cambria"/>
            <w:b w:val="1"/>
            <w:color w:val="1155cc"/>
            <w:sz w:val="24"/>
            <w:szCs w:val="24"/>
            <w:u w:val="single"/>
            <w:rtl w:val="0"/>
          </w:rPr>
          <w:t xml:space="preserve">https://innertheatercompany.com/projects/cards-of-freedom/</w:t>
        </w:r>
      </w:hyperlink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jc w:val="both"/>
        <w:rPr>
          <w:rFonts w:ascii="Cambria" w:cs="Cambria" w:eastAsia="Cambria" w:hAnsi="Cambria"/>
          <w:b w:val="1"/>
          <w:sz w:val="24"/>
          <w:szCs w:val="24"/>
        </w:rPr>
      </w:pPr>
      <w:hyperlink r:id="rId15">
        <w:r w:rsidDel="00000000" w:rsidR="00000000" w:rsidRPr="00000000">
          <w:rPr>
            <w:rFonts w:ascii="Cambria" w:cs="Cambria" w:eastAsia="Cambria" w:hAnsi="Cambria"/>
            <w:b w:val="1"/>
            <w:color w:val="1155cc"/>
            <w:sz w:val="24"/>
            <w:szCs w:val="24"/>
            <w:u w:val="single"/>
            <w:rtl w:val="0"/>
          </w:rPr>
          <w:t xml:space="preserve">https://www.facebook.com/innertheatercompany</w:t>
        </w:r>
      </w:hyperlink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Cambria" w:cs="Cambria" w:eastAsia="Cambria" w:hAnsi="Cambria"/>
          <w:sz w:val="24"/>
          <w:szCs w:val="24"/>
        </w:rPr>
      </w:pPr>
      <w:hyperlink r:id="rId16">
        <w:r w:rsidDel="00000000" w:rsidR="00000000" w:rsidRPr="00000000">
          <w:rPr>
            <w:rFonts w:ascii="Cambria" w:cs="Cambria" w:eastAsia="Cambria" w:hAnsi="Cambria"/>
            <w:b w:val="1"/>
            <w:color w:val="1155cc"/>
            <w:sz w:val="24"/>
            <w:szCs w:val="24"/>
            <w:u w:val="single"/>
            <w:rtl w:val="0"/>
          </w:rPr>
          <w:t xml:space="preserve">ЛИНК КЪМ СНИМКИ ОТ ПРЕДИШНИ ИЗДАНИЯ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bg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facebook.com/chitalishtesineva" TargetMode="External"/><Relationship Id="rId10" Type="http://schemas.openxmlformats.org/officeDocument/2006/relationships/hyperlink" Target="https://docs.google.com/forms/d/e/1FAIpQLSd5ktA7p8LWw6qWICc_qUiwVmWAmFAWx5bC-U-kDWcAmzQeCQ/viewform?usp=header" TargetMode="External"/><Relationship Id="rId13" Type="http://schemas.openxmlformats.org/officeDocument/2006/relationships/hyperlink" Target="https://innertheatercompany.com/" TargetMode="External"/><Relationship Id="rId12" Type="http://schemas.openxmlformats.org/officeDocument/2006/relationships/hyperlink" Target="mailto:joana.r.stoyanova@gmail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acebook.com/events/688118824051396?active_tab=about" TargetMode="External"/><Relationship Id="rId15" Type="http://schemas.openxmlformats.org/officeDocument/2006/relationships/hyperlink" Target="https://www.facebook.com/innertheatercompany" TargetMode="External"/><Relationship Id="rId14" Type="http://schemas.openxmlformats.org/officeDocument/2006/relationships/hyperlink" Target="https://innertheatercompany.com/projects/cards-of-freedom/" TargetMode="External"/><Relationship Id="rId16" Type="http://schemas.openxmlformats.org/officeDocument/2006/relationships/hyperlink" Target="https://drive.google.com/drive/folders/144ImAWdw6K55F_REs2d5pw38UgbuXZhH?usp=sharing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